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F" w:rsidRDefault="00CD3EFF" w:rsidP="00CD3EFF">
      <w:pPr>
        <w:pStyle w:val="AralkYok"/>
      </w:pPr>
      <w:r>
        <w:t>ADI       :</w:t>
      </w:r>
    </w:p>
    <w:p w:rsidR="00CD3EFF" w:rsidRDefault="00CD3EFF" w:rsidP="00CD3EFF">
      <w:pPr>
        <w:pStyle w:val="AralkYok"/>
      </w:pPr>
      <w:r>
        <w:t xml:space="preserve">SOYADI: </w:t>
      </w:r>
    </w:p>
    <w:p w:rsidR="00CD3EFF" w:rsidRDefault="00CD3EFF" w:rsidP="00CD3EFF">
      <w:pPr>
        <w:pStyle w:val="AralkYok"/>
      </w:pPr>
      <w:r>
        <w:t xml:space="preserve">SINIFI :  </w:t>
      </w:r>
    </w:p>
    <w:p w:rsidR="00CD3EFF" w:rsidRDefault="00CD3EFF" w:rsidP="00CD3EFF">
      <w:pPr>
        <w:pStyle w:val="AralkYok"/>
      </w:pPr>
      <w:r>
        <w:t>NO’SU  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CD3EFF" w:rsidTr="00CD3EFF">
        <w:tc>
          <w:tcPr>
            <w:tcW w:w="10560" w:type="dxa"/>
          </w:tcPr>
          <w:p w:rsidR="00CD3EFF" w:rsidRDefault="00CD3EFF" w:rsidP="00E37F7B">
            <w:pPr>
              <w:pStyle w:val="GvdeMetni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AHMET KURTTEPELİ LİSESİ 2009-2010 EĞİTİM ÖĞRETİM YILI   II. YARIYIL FELSEFE </w:t>
            </w:r>
          </w:p>
          <w:p w:rsidR="00CD3EFF" w:rsidRDefault="00CD3EFF" w:rsidP="00E37F7B">
            <w:pPr>
              <w:pStyle w:val="GvdeMetni"/>
            </w:pPr>
            <w:r>
              <w:rPr>
                <w:rFonts w:ascii="Monotype Corsiva" w:hAnsi="Monotype Corsiva"/>
              </w:rPr>
              <w:t>DERSİ I. YAZILI SINAV SORULARI</w:t>
            </w:r>
          </w:p>
        </w:tc>
      </w:tr>
    </w:tbl>
    <w:p w:rsidR="00CD3EFF" w:rsidRDefault="00CD3EFF" w:rsidP="00CD3EFF">
      <w:pPr>
        <w:pStyle w:val="GvdeMetni"/>
        <w:rPr>
          <w:rFonts w:ascii="Monotype Corsiva" w:hAnsi="Monotype Corsiva"/>
          <w:sz w:val="40"/>
        </w:rPr>
      </w:pPr>
      <w:r>
        <w:t xml:space="preserve">         </w:t>
      </w:r>
      <w:r>
        <w:rPr>
          <w:rFonts w:ascii="Monotype Corsiva" w:hAnsi="Monotype Corsiva"/>
          <w:sz w:val="32"/>
        </w:rPr>
        <w:t xml:space="preserve">                                          </w:t>
      </w:r>
      <w:r>
        <w:rPr>
          <w:rFonts w:ascii="Monotype Corsiva" w:hAnsi="Monotype Corsiva"/>
          <w:sz w:val="40"/>
        </w:rPr>
        <w:t xml:space="preserve"> SORULAR</w:t>
      </w:r>
    </w:p>
    <w:p w:rsidR="00CD3EFF" w:rsidRDefault="00CD3EFF" w:rsidP="00D45C7B">
      <w:pP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CD3EFF" w:rsidRDefault="00CD3EFF" w:rsidP="00D45C7B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sectPr w:rsidR="00CD3EFF" w:rsidSect="00AC55B0">
          <w:headerReference w:type="default" r:id="rId8"/>
          <w:pgSz w:w="11906" w:h="16838"/>
          <w:pgMar w:top="0" w:right="1417" w:bottom="1417" w:left="709" w:header="708" w:footer="708" w:gutter="0"/>
          <w:cols w:space="708"/>
          <w:docGrid w:linePitch="360"/>
        </w:sectPr>
      </w:pPr>
    </w:p>
    <w:p w:rsidR="00721683" w:rsidRPr="00721683" w:rsidRDefault="00D45C7B" w:rsidP="00D45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Felsefeyle ilgili olarak aşağıdakilerden hangisi söylenemez?</w:t>
      </w: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a) Bilgi sevgisi ve arayışıdır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b) Olayları nesnel olarak açıklama çabasıdır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c) Evreni tümüyle ele alan en genel bilgidir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d) Önyargının bittiği yerde başlar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e) Bir yaşam biçimi ve olaylara bakış açısıdır</w:t>
      </w:r>
    </w:p>
    <w:p w:rsidR="00721683" w:rsidRPr="00721683" w:rsidRDefault="00721683" w:rsidP="00721683">
      <w:pPr>
        <w:pStyle w:val="ListeParagraf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17D92" w:rsidRPr="00721683" w:rsidRDefault="00D45C7B" w:rsidP="00D45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Aşağıdakilerden hangisi Sofistlerin özelliklerinden biri değildir?</w:t>
      </w:r>
      <w:r w:rsidR="00CD3EFF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a) İlk defa insan ve toplum sorunlarını felsefelerinin temeline koydular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b) Subjektif relativizm (öznel görecelilik) görüşünü savundular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c) Politikacılara güzel konuşma dersleri verdiler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d) Evrenin oluş sorunu ile ilgilendiler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e) Zamanlarının bazı değerlerini eleştirdiler</w:t>
      </w:r>
    </w:p>
    <w:p w:rsidR="00721683" w:rsidRPr="00721683" w:rsidRDefault="00721683" w:rsidP="00721683">
      <w:pPr>
        <w:pStyle w:val="ListeParagraf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21683" w:rsidRDefault="00D45C7B" w:rsidP="00721683">
      <w:pPr>
        <w:pStyle w:val="ListeParagraf"/>
        <w:numPr>
          <w:ilvl w:val="0"/>
          <w:numId w:val="3"/>
        </w:numPr>
        <w:ind w:hanging="76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CD3EFF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Aşağıdakilerden hangisi bilim ile felsefenin ortak özelliğidir?</w:t>
      </w:r>
      <w:r w:rsidRP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a) Öznel olma</w:t>
      </w:r>
      <w:r w:rsidR="00CD3EFF" w:rsidRP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 </w:t>
      </w:r>
      <w:r w:rsidRP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b) Kesin olma</w:t>
      </w:r>
      <w:r w:rsidRP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 xml:space="preserve">c) Evrensel olma </w:t>
      </w:r>
      <w:r w:rsid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</w:t>
      </w:r>
      <w:r w:rsidRP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d) Birikimli olarak ilerleme</w:t>
      </w:r>
      <w:r w:rsidRPr="00CD3EF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e) Dogmatik olma</w:t>
      </w:r>
    </w:p>
    <w:p w:rsidR="00CD3EFF" w:rsidRPr="00CD3EFF" w:rsidRDefault="00CD3EFF" w:rsidP="00CD3EFF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CD3EFF" w:rsidRPr="00656D8F" w:rsidRDefault="00D45C7B" w:rsidP="00CD3EFF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656D8F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Aşağıdakilerden hangisi metafizik bilginin özelliklerinden biri değildir?</w:t>
      </w:r>
      <w:r w:rsidRPr="00656D8F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</w:r>
      <w:r w:rsidRPr="00656D8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a) Bilimin sunduğu bilgilerin sınırları içinde kalması</w:t>
      </w:r>
      <w:r w:rsidRPr="00656D8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b) Soyut kavramlara dayanması</w:t>
      </w:r>
      <w:r w:rsidRPr="00656D8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c) Evreni bütüncül olarak ilk nedenleriyle</w:t>
      </w:r>
      <w:r w:rsidR="00656D8F" w:rsidRPr="00656D8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açıklamaya çalışması</w:t>
      </w:r>
    </w:p>
    <w:p w:rsidR="00721683" w:rsidRDefault="00D45C7B" w:rsidP="00656D8F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lastRenderedPageBreak/>
        <w:br/>
      </w:r>
    </w:p>
    <w:p w:rsidR="00721683" w:rsidRDefault="00721683" w:rsidP="00721683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721683" w:rsidRDefault="00721683" w:rsidP="00721683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CD3EFF" w:rsidRDefault="00D45C7B" w:rsidP="00721683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</w:t>
      </w:r>
      <w:r w:rsidRPr="0072168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“Doğuştan bilgilerin olduğuna karşı çıkan, insan zihnini döşenmemiş bir odaya benzeten ve tüm bilgilerimizin duşum ve tecrübelere dayalı olarak elde edildiğini savunan felsefi akım” </w:t>
      </w: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hangisidir?</w:t>
      </w: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a) Rasyonalizm b) Empirizim c) Kritisizm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d) Entiüsyonizm e) Pragmatizm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Pr="007216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</w:t>
      </w:r>
      <w:r w:rsidRPr="0072168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Wittgenstein, tüm felsefe problemlerini dil sorununa indirger, dilin kapsamı ve sınırlarını çizmeye çalışır. O’na göre, gerçeğin bilgisine dil çözümlemeleri ile ulaşılır.</w:t>
      </w:r>
    </w:p>
    <w:p w:rsidR="00CD3EFF" w:rsidRDefault="00D45C7B" w:rsidP="00CD3EFF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="00CD3EFF"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Wittgenstein, bu görüşü ile hangi felsefi akım içinde yer alır?</w:t>
      </w:r>
      <w:r w:rsidR="00CD3EFF"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</w:r>
      <w:r w:rsidR="00CD3EFF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a) Empirizm b) Pragmatizm c) Analitik felsefe</w:t>
      </w:r>
      <w:r w:rsidR="00CD3EFF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d) Relativizm e) Entiüsyonizm</w:t>
      </w:r>
    </w:p>
    <w:p w:rsidR="00CD3EFF" w:rsidRDefault="00CD3EFF" w:rsidP="00CD3EFF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D15C95" w:rsidRDefault="00D15C95" w:rsidP="00D15C95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7216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72168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Aşağıdakilerden hangisi “bilginin kaynağı” ile ilgili bir soru değildir?</w:t>
      </w:r>
      <w:r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a) Bilgi nasıl meydana geliyor?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b) Bilginin yaşamdaki yeri ve önemi nedir?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c) Suje-obje bağlantısı ne aracılığı ile kurulabilir?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d) Bilgi doğrudan doğruya aklın ürünü müdür?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e) İnsanın bilgi yetileri değişir mi?</w:t>
      </w:r>
    </w:p>
    <w:p w:rsidR="00D15C95" w:rsidRDefault="00D15C95" w:rsidP="00D15C95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D15C95" w:rsidRDefault="00D15C95" w:rsidP="00CD3EFF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sectPr w:rsidR="00D15C95" w:rsidSect="00CD3EFF">
          <w:type w:val="continuous"/>
          <w:pgSz w:w="11906" w:h="16838"/>
          <w:pgMar w:top="0" w:right="1417" w:bottom="1417" w:left="709" w:header="708" w:footer="708" w:gutter="0"/>
          <w:cols w:num="2" w:space="708"/>
          <w:docGrid w:linePitch="360"/>
        </w:sectPr>
      </w:pPr>
    </w:p>
    <w:p w:rsidR="00CD3EFF" w:rsidRDefault="00CD3EFF" w:rsidP="00CD3EFF">
      <w:pPr>
        <w:pStyle w:val="ListeParagraf"/>
        <w:ind w:left="50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lastRenderedPageBreak/>
        <w:t>d) Mantık ilkelerine uygun olması</w:t>
      </w:r>
      <w:r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e) Bilim tarafından çözülmemiş sorunlarla ilgili olması</w:t>
      </w:r>
    </w:p>
    <w:p w:rsidR="00721683" w:rsidRPr="00721683" w:rsidRDefault="00721683" w:rsidP="00721683">
      <w:pPr>
        <w:pStyle w:val="ListeParagraf"/>
        <w:ind w:left="50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45C7B" w:rsidRDefault="00CD3EFF" w:rsidP="00D45C7B">
      <w:pPr>
        <w:pStyle w:val="ListeParagraf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D45C7B" w:rsidRPr="0072168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D45C7B"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Aşağıdakilerden hangisi pozitivist felsefenin görüşleri içinde yer almaz?</w:t>
      </w:r>
      <w:r w:rsidR="00D45C7B" w:rsidRPr="00721683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</w:r>
      <w:r w:rsidR="00D45C7B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a) Olayları yönetenin doğa kanunları olduğu savunulur</w:t>
      </w:r>
      <w:r w:rsidR="00D45C7B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b) Yaşanılan çağda tek yol gösterici bilimdir</w:t>
      </w:r>
      <w:r w:rsidR="00D45C7B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c) Yalnızca olguların güvenilir bilgisine ulaşılır</w:t>
      </w:r>
      <w:r w:rsidR="00D45C7B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d) Deney ve gözlemler yolu ile güvenilir bilgiler elde edilir</w:t>
      </w:r>
      <w:r w:rsidR="00D45C7B" w:rsidRPr="0072168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  <w:t>e) Doğa olayları soyut güçlerle açıklanır</w:t>
      </w:r>
    </w:p>
    <w:p w:rsidR="00721683" w:rsidRDefault="00721683" w:rsidP="00D45C7B">
      <w:pPr>
        <w:pStyle w:val="ListeParagraf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21683" w:rsidRPr="00721683" w:rsidRDefault="00721683" w:rsidP="00D45C7B">
      <w:pPr>
        <w:pStyle w:val="ListeParagraf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21683" w:rsidRDefault="00D45C7B" w:rsidP="00D45C7B">
      <w:pPr>
        <w:pStyle w:val="ListeParagraf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21683">
        <w:rPr>
          <w:rFonts w:ascii="Times New Roman" w:hAnsi="Times New Roman" w:cs="Times New Roman"/>
          <w:b/>
          <w:bCs/>
          <w:color w:val="000000" w:themeColor="text1"/>
        </w:rPr>
        <w:t>9.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I. Varlık düşüncedir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II. Varlık maddedir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III. Varlık fenomendir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</w:r>
      <w:r w:rsidRPr="0072168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Yukarıdaki iddialar aşağıdaki problemlerden hangisine yanıt oluşturur?</w:t>
      </w:r>
      <w:r w:rsidRPr="0072168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a) Varlığın var olup olmadığı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b) Varlığın bilinip bilinemeyeceği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c) Bilginin varlığı açıklamaya yetip yetmediği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d) Varlığın ne olduğu</w:t>
      </w:r>
      <w:r w:rsidRPr="007216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e) Mutlak varlığa ne ile ulaşılacağı</w:t>
      </w:r>
    </w:p>
    <w:p w:rsidR="00721683" w:rsidRDefault="00721683" w:rsidP="00D45C7B">
      <w:pPr>
        <w:pStyle w:val="ListeParagraf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721683" w:rsidRPr="00C9418E" w:rsidRDefault="00D45C7B" w:rsidP="00D45C7B">
      <w:pPr>
        <w:pStyle w:val="ListeParagraf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10. </w:t>
      </w:r>
      <w:r w:rsidRPr="00C9418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Aşağıdakilerden hangisi Realizmin temel düşüncesini verir?</w:t>
      </w:r>
      <w:r w:rsidRPr="00C9418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br/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a) Algılanan dünyadaki varlıklar, ideaların gölgesidirler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b) Varlık oluştur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c) İnsan bilinci dışında nesnel bir dünya vardır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d) Yaşamı, bireysel sezgilerle kavrayabiliriz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e) Algılanamayan hiçbir şey gerçek değildir</w:t>
      </w:r>
    </w:p>
    <w:p w:rsidR="00CD3EFF" w:rsidRPr="00C9418E" w:rsidRDefault="00CD3EFF" w:rsidP="00D45C7B">
      <w:pPr>
        <w:pStyle w:val="ListeParagraf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21683" w:rsidRPr="00C9418E" w:rsidRDefault="00D45C7B" w:rsidP="00D45C7B">
      <w:pPr>
        <w:pStyle w:val="ListeParagraf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11. </w:t>
      </w:r>
      <w:r w:rsidRPr="00C9418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Aşağıdakilerden hangisi idealist bir düşünüre ait olamaz?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a) Madde, düşüncenin ürünüdür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b) Asıl irade Tanrısal iradedir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c) Madde, düşünce ile başlar, var olur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d) Madde, düşünceyi ortaya çıkarmıştır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e) Felsefi konular düşünce ile açıklanır</w:t>
      </w:r>
    </w:p>
    <w:p w:rsidR="00721683" w:rsidRPr="00C9418E" w:rsidRDefault="00D45C7B" w:rsidP="00D45C7B">
      <w:pPr>
        <w:pStyle w:val="ListeParagraf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</w: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C94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– Varlık, birbirine indirgenemeyen iki ayrı cevherden oluşur. Bu iki cevherden biri ruh diğeri maddedir (düalizm)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- Şüpheyi, Septikler gibi amaç olarak değil, araç olarak kullanmış ve doğru bilgiye ulaşılabileceğini ileri sürmüştür.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</w:r>
      <w:r w:rsidRPr="00C9418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Yukarıda felsefesinin ana çizgileri verilen 17. yy. düşünürü kimdir?</w:t>
      </w:r>
      <w:r w:rsidRPr="00C9418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br/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a) E. Husserl b) R. Descartes c) A. Comte</w:t>
      </w: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d) D. Hume e) J. Locke</w:t>
      </w:r>
    </w:p>
    <w:p w:rsidR="00D45C7B" w:rsidRPr="00C9418E" w:rsidRDefault="00D45C7B" w:rsidP="00D45C7B">
      <w:pPr>
        <w:pStyle w:val="ListeParagraf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9418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</w: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13.</w:t>
      </w:r>
      <w:r w:rsidRPr="00C9418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C9418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Aşağıdakilerden hangisi Ahlak felsefesinin yanıt aradığı sorulardan biri değildir?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a) İyilik ve kötülüğün ölçütü nedir?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b) İnsan, eylemlerinde özgür müdür?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c) Evrensel ahlak yasası var mıdır?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d) Evrende düzen var mıdır?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e) İnsan eylemlerinin kendisine yöneldiği amaç nedir?</w:t>
      </w:r>
    </w:p>
    <w:p w:rsidR="00721683" w:rsidRPr="00C9418E" w:rsidRDefault="00721683" w:rsidP="00D45C7B">
      <w:pPr>
        <w:pStyle w:val="ListeParagraf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721683" w:rsidRPr="00C9418E" w:rsidRDefault="00D45C7B" w:rsidP="00D45C7B">
      <w:pPr>
        <w:pStyle w:val="ListeParagraf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9418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14. </w:t>
      </w:r>
      <w:r w:rsidRPr="00C9418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Mevlana, Yunus Emre ve Hacı Bektaş’ın ahlak anlayışları için aşağıdakilerden hangisi söylenebilir?</w:t>
      </w:r>
      <w:r w:rsidRPr="00C9418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br/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a) İnsanın eylemlerinde özgür olup olmadığını tartışırlar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b) Toplumdan hareketle toplum için kurallar koyarlar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c) Bireysel iç yaşantıdan yola çıkarak birbirlerini seven insanlardan oluşan toplumsal bir yaşama yönelirler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d) İnsanın aklı ile Tanrıya yönelip mutlu olacağını savunurlar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e) Vahiy yolu ile peygambere gönderilen tanrı buyruklarının önemine dikkat çekerler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</w:r>
    </w:p>
    <w:p w:rsidR="00D45C7B" w:rsidRPr="00C9418E" w:rsidRDefault="00D45C7B" w:rsidP="00D45C7B">
      <w:pPr>
        <w:pStyle w:val="ListeParagraf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15.</w:t>
      </w:r>
      <w:r w:rsidR="005D6CB8" w:rsidRPr="00C9418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Schiller, sanatı oyun olarak kabul eder. Çünkü aralarında ileri ölçüde bir benzerlik bulunduğunu düşünür.</w:t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</w:r>
      <w:r w:rsidR="005D6CB8" w:rsidRPr="007A2D04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Aşağıdakilerden hangisi bu benzerliklerden biri değildir?</w:t>
      </w:r>
      <w:r w:rsidR="005D6CB8" w:rsidRPr="007A2D04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br/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a) Her ikisinde de, realiteden uzaklaşılır</w:t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b) Her ikisi de, düş gücü ve kurguya dayanır</w:t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c) Her ikisi de, bireyi stresten kurtarır</w:t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d) Her ikisi de, kuramsal temeller doğrultusunda hareket eder</w:t>
      </w:r>
      <w:r w:rsidR="005D6CB8"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e) Her ikisinde de, fayda amacı güdülmez</w:t>
      </w:r>
    </w:p>
    <w:p w:rsidR="00721683" w:rsidRPr="00C9418E" w:rsidRDefault="005D6CB8" w:rsidP="00D45C7B">
      <w:pPr>
        <w:pStyle w:val="ListeParagraf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9418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16. </w:t>
      </w:r>
      <w:r w:rsidRPr="00C9418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Aşağıdakilerden hangisi estetik yargıların özelliklerinden biri olamaz?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a) Subjektif olması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b) Doğruluk değeri taşımaması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c) Değer yargılarına göre açıklanması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d) Evrensel bir niteliğe sahip olması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e) Beğeni duygusuna hitap etmesi</w:t>
      </w:r>
    </w:p>
    <w:p w:rsidR="00D15C95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17.</w:t>
      </w:r>
      <w:r w:rsidR="00D15C95" w:rsidRPr="00C9418E">
        <w:rPr>
          <w:sz w:val="18"/>
          <w:szCs w:val="18"/>
        </w:rPr>
        <w:t xml:space="preserve"> Evrensel ahlak yasalarını kabul edip, onları nesnel bir takım ilkelere dayandırma, “Evrensel ahlak yasaları vardır.” iddialarına temel oluşturur. </w:t>
      </w:r>
    </w:p>
    <w:p w:rsidR="00D15C95" w:rsidRPr="00C9418E" w:rsidRDefault="00D15C95" w:rsidP="00D15C95">
      <w:pPr>
        <w:pStyle w:val="AralkYok"/>
        <w:rPr>
          <w:b/>
          <w:sz w:val="18"/>
          <w:szCs w:val="18"/>
        </w:rPr>
      </w:pPr>
    </w:p>
    <w:p w:rsidR="00D15C95" w:rsidRPr="00C9418E" w:rsidRDefault="00D15C95" w:rsidP="00D15C95">
      <w:pPr>
        <w:pStyle w:val="AralkYok"/>
        <w:rPr>
          <w:b/>
          <w:sz w:val="18"/>
          <w:szCs w:val="18"/>
        </w:rPr>
      </w:pPr>
      <w:r w:rsidRPr="00C9418E">
        <w:rPr>
          <w:b/>
          <w:sz w:val="18"/>
          <w:szCs w:val="18"/>
        </w:rPr>
        <w:t xml:space="preserve">Buna göre, evrensel ahlak yasasının varlığı aşağıdakilerden hangisine dayandırılabilir? </w:t>
      </w:r>
    </w:p>
    <w:p w:rsidR="00D15C95" w:rsidRPr="00C9418E" w:rsidRDefault="00D15C95" w:rsidP="00D15C95">
      <w:pPr>
        <w:pStyle w:val="AralkYok"/>
        <w:rPr>
          <w:sz w:val="18"/>
          <w:szCs w:val="18"/>
        </w:rPr>
      </w:pPr>
    </w:p>
    <w:p w:rsidR="00D15C95" w:rsidRPr="00C9418E" w:rsidRDefault="00D15C95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A) İnsanın bireysel çıkarlarına      </w:t>
      </w:r>
    </w:p>
    <w:p w:rsidR="00D15C95" w:rsidRPr="00C9418E" w:rsidRDefault="00D15C95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B) Toplumsal yaşamın ilkelerine      </w:t>
      </w:r>
    </w:p>
    <w:p w:rsidR="00D15C95" w:rsidRPr="00C9418E" w:rsidRDefault="00D15C95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C) Bireysel sorumluluğa      </w:t>
      </w:r>
    </w:p>
    <w:p w:rsidR="00D15C95" w:rsidRPr="00C9418E" w:rsidRDefault="00D15C95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D) Herkes için doğru olan değerlere      </w:t>
      </w:r>
    </w:p>
    <w:p w:rsidR="00D15C95" w:rsidRPr="00C9418E" w:rsidRDefault="00D15C95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E) Toplumsal kurumlara uymaya        </w:t>
      </w:r>
    </w:p>
    <w:p w:rsidR="00721683" w:rsidRPr="00C9418E" w:rsidRDefault="00721683" w:rsidP="00D45C7B">
      <w:pPr>
        <w:pStyle w:val="ListeParagraf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656D8F" w:rsidRPr="00C9418E" w:rsidRDefault="005D6CB8" w:rsidP="005D6C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9418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18.</w:t>
      </w:r>
      <w:r w:rsidRPr="00C9418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“Sanat eseri, mükemmel olan doğayı olduğu gibi yansıtmalıdır; doğaya, sanatçının katacağı hiçbir değer yoktur. Bir sanat eseri, doğadakini ne kadar başarılı biçimde yansıtıyorsa, o kadar başarılıdır.” </w:t>
      </w:r>
      <w:r w:rsidRPr="00C9418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Görüşü aşağıdaki kuramlardan hangisine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aittir?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 xml:space="preserve">a) Yaratma kuramı b) Oyun kuramı 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 xml:space="preserve">c) Taklit kuramı d) Yaratıcılık kuramı </w:t>
      </w: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>e)Romantizm</w:t>
      </w:r>
    </w:p>
    <w:p w:rsidR="005D6CB8" w:rsidRPr="00C9418E" w:rsidRDefault="005D6CB8" w:rsidP="00656D8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9418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</w: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19.</w:t>
      </w:r>
      <w:r w:rsidRPr="00C941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941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Kant’a göre bir eylem, bir eğilim ya da bir histen dolayı değil, bir ödev duygusundan dolayı gerçekleştirilmişse ahlakın konusuna girer.Örneğin, bir yoksula yardım etmenin temelinde acıma hissi, korku ve ödül varsa o eylem ahlaki eylem değildir. O halde, ahlaki bir eylemi belirleyen tek şey, eylemin sonuçları değil, eyleme karar verdirten ilkedir. </w:t>
      </w:r>
    </w:p>
    <w:p w:rsidR="00D15C95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Bu açıklamayla Kant, ahlaki bir eylemde neyin gerekliliğinden söz etmektedir ?</w:t>
      </w:r>
    </w:p>
    <w:p w:rsidR="00D15C95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A)Yarar sağlama</w:t>
      </w:r>
    </w:p>
    <w:p w:rsidR="005D6CB8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B)Bireysel ahlak yasası oluşturma</w:t>
      </w:r>
    </w:p>
    <w:p w:rsidR="005D6CB8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C)Ahlaki değerleri kabul edilebilir hale getirme</w:t>
      </w:r>
    </w:p>
    <w:p w:rsidR="005D6CB8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D)Ahlak ilkelerine evrensel temeller bulma</w:t>
      </w:r>
    </w:p>
    <w:p w:rsidR="00656D8F" w:rsidRPr="00C9418E" w:rsidRDefault="005D6CB8" w:rsidP="00D15C95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E)Belli toplumların gelişmelerine katkıda bulunma </w:t>
      </w:r>
    </w:p>
    <w:p w:rsidR="005D6CB8" w:rsidRPr="00C9418E" w:rsidRDefault="005D6CB8" w:rsidP="00656D8F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 xml:space="preserve"> </w:t>
      </w:r>
    </w:p>
    <w:p w:rsidR="005D6CB8" w:rsidRPr="00C9418E" w:rsidRDefault="005D6CB8" w:rsidP="005D6C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941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20.</w:t>
      </w:r>
      <w:r w:rsidRPr="00C9418E">
        <w:rPr>
          <w:rFonts w:ascii="Times New Roman" w:eastAsia="Calibri" w:hAnsi="Times New Roman" w:cs="Times New Roman"/>
          <w:color w:val="000000"/>
          <w:sz w:val="18"/>
          <w:szCs w:val="18"/>
        </w:rPr>
        <w:t>Nietzsche, insanın ahlaki değerleri olduğu gibi benimsemesi yerine, yeni değerler yaratması gerektiğini savunur, insanoğluna iyinin ve kötünün ne olduğunu açıklayacak üstün bir otorite yoktur, insan bağlanacağı değerleri özgür</w:t>
      </w:r>
      <w:r w:rsidRPr="00C9418E">
        <w:rPr>
          <w:rFonts w:ascii="Times New Roman" w:eastAsia="Calibri" w:hAnsi="Times New Roman" w:cs="Times New Roman"/>
          <w:color w:val="000000"/>
          <w:sz w:val="18"/>
          <w:szCs w:val="18"/>
        </w:rPr>
        <w:softHyphen/>
        <w:t>lük içinde kendisi yaratmak zorundadır.</w:t>
      </w:r>
    </w:p>
    <w:p w:rsidR="005D6CB8" w:rsidRPr="00C9418E" w:rsidRDefault="005D6CB8" w:rsidP="005D6CB8">
      <w:pPr>
        <w:ind w:left="36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C9418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Buna göre, Friedrich Nietzsche'nin savunduğu düşünceler aşa</w:t>
      </w:r>
      <w:r w:rsidRPr="00C9418E">
        <w:rPr>
          <w:rFonts w:ascii="Times New Roman" w:eastAsia="Calibri" w:hAnsi="Times New Roman" w:cs="Times New Roman"/>
          <w:b/>
          <w:color w:val="000000"/>
          <w:sz w:val="18"/>
          <w:szCs w:val="18"/>
        </w:rPr>
        <w:softHyphen/>
        <w:t>ğıdakilerden hangisidir?</w:t>
      </w:r>
    </w:p>
    <w:p w:rsidR="005D6CB8" w:rsidRPr="00C9418E" w:rsidRDefault="005D6CB8" w:rsidP="00656D8F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A)İnsan özgür olsa da toplumdan soyutlanamaz.</w:t>
      </w:r>
    </w:p>
    <w:p w:rsidR="005D6CB8" w:rsidRPr="00C9418E" w:rsidRDefault="005D6CB8" w:rsidP="00656D8F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B)İnsan davranışlarında özgür değildir.</w:t>
      </w:r>
    </w:p>
    <w:p w:rsidR="005D6CB8" w:rsidRPr="00C9418E" w:rsidRDefault="005D6CB8" w:rsidP="00656D8F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C)İnsan özgür olsa da yaşadığı dönemin ahlaki değerlerini taşır.</w:t>
      </w:r>
    </w:p>
    <w:p w:rsidR="005D6CB8" w:rsidRPr="00C9418E" w:rsidRDefault="005D6CB8" w:rsidP="00656D8F">
      <w:pPr>
        <w:pStyle w:val="AralkYok"/>
        <w:rPr>
          <w:sz w:val="18"/>
          <w:szCs w:val="18"/>
        </w:rPr>
      </w:pPr>
      <w:r w:rsidRPr="00C9418E">
        <w:rPr>
          <w:sz w:val="18"/>
          <w:szCs w:val="18"/>
        </w:rPr>
        <w:t>D)Tüm İnsanlar için geçerli evrensel bir ahlak yasası yoktur.</w:t>
      </w:r>
    </w:p>
    <w:p w:rsidR="005D6CB8" w:rsidRPr="00C9418E" w:rsidRDefault="005D6CB8" w:rsidP="00656D8F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9418E">
        <w:rPr>
          <w:rFonts w:ascii="Times New Roman" w:eastAsia="Calibri" w:hAnsi="Times New Roman" w:cs="Times New Roman"/>
          <w:color w:val="000000"/>
          <w:sz w:val="18"/>
          <w:szCs w:val="18"/>
        </w:rPr>
        <w:t>E)İnsanların ahlaki değerlere uymaları ödevdir.</w:t>
      </w:r>
    </w:p>
    <w:p w:rsidR="00527A5D" w:rsidRPr="00C9418E" w:rsidRDefault="00527A5D" w:rsidP="00656D8F">
      <w:pPr>
        <w:rPr>
          <w:rFonts w:ascii="Times New Roman" w:eastAsia="Calibri" w:hAnsi="Times New Roman" w:cs="Times New Roman"/>
          <w:color w:val="000000"/>
          <w:sz w:val="18"/>
          <w:szCs w:val="18"/>
        </w:rPr>
        <w:sectPr w:rsidR="00527A5D" w:rsidRPr="00C9418E" w:rsidSect="007A2D04">
          <w:type w:val="continuous"/>
          <w:pgSz w:w="11906" w:h="16838"/>
          <w:pgMar w:top="426" w:right="1417" w:bottom="426" w:left="709" w:header="708" w:footer="708" w:gutter="0"/>
          <w:cols w:num="2" w:space="142"/>
          <w:docGrid w:linePitch="360"/>
        </w:sectPr>
      </w:pPr>
    </w:p>
    <w:p w:rsidR="00527A5D" w:rsidRDefault="00527A5D" w:rsidP="00656D8F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CEVAP ANAHTARI</w:t>
      </w:r>
    </w:p>
    <w:tbl>
      <w:tblPr>
        <w:tblStyle w:val="TabloKlavuzu"/>
        <w:tblW w:w="10314" w:type="dxa"/>
        <w:tblLook w:val="04A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386"/>
      </w:tblGrid>
      <w:tr w:rsidR="00527A5D" w:rsidTr="00C9418E"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7C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9D</w:t>
            </w:r>
          </w:p>
        </w:tc>
        <w:tc>
          <w:tcPr>
            <w:tcW w:w="1386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275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527A5D" w:rsidTr="00C9418E"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11D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12B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13D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14C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15D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16D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  <w:r w:rsidR="00D15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18C</w:t>
            </w:r>
          </w:p>
        </w:tc>
        <w:tc>
          <w:tcPr>
            <w:tcW w:w="992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19D</w:t>
            </w:r>
          </w:p>
        </w:tc>
        <w:tc>
          <w:tcPr>
            <w:tcW w:w="1386" w:type="dxa"/>
          </w:tcPr>
          <w:p w:rsidR="00527A5D" w:rsidRDefault="00527A5D" w:rsidP="00656D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20B</w:t>
            </w:r>
          </w:p>
        </w:tc>
      </w:tr>
    </w:tbl>
    <w:p w:rsidR="00527A5D" w:rsidRPr="00721683" w:rsidRDefault="00527A5D" w:rsidP="00656D8F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527A5D" w:rsidRPr="00721683" w:rsidSect="00527A5D">
      <w:type w:val="continuous"/>
      <w:pgSz w:w="11906" w:h="16838"/>
      <w:pgMar w:top="568" w:right="1417" w:bottom="426" w:left="709" w:header="708" w:footer="708" w:gutter="0"/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36" w:rsidRDefault="003E0036" w:rsidP="00AC55B0">
      <w:pPr>
        <w:spacing w:after="0" w:line="240" w:lineRule="auto"/>
      </w:pPr>
      <w:r>
        <w:separator/>
      </w:r>
    </w:p>
  </w:endnote>
  <w:endnote w:type="continuationSeparator" w:id="1">
    <w:p w:rsidR="003E0036" w:rsidRDefault="003E0036" w:rsidP="00A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36" w:rsidRDefault="003E0036" w:rsidP="00AC55B0">
      <w:pPr>
        <w:spacing w:after="0" w:line="240" w:lineRule="auto"/>
      </w:pPr>
      <w:r>
        <w:separator/>
      </w:r>
    </w:p>
  </w:footnote>
  <w:footnote w:type="continuationSeparator" w:id="1">
    <w:p w:rsidR="003E0036" w:rsidRDefault="003E0036" w:rsidP="00AC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B0" w:rsidRDefault="002751EA">
    <w:pPr>
      <w:pStyle w:val="stbilgi"/>
    </w:pPr>
    <w:r>
      <w:t xml:space="preserve">                                                                                                                                                     TUMDERS.COM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063"/>
    <w:multiLevelType w:val="hybridMultilevel"/>
    <w:tmpl w:val="7D3C06CE"/>
    <w:lvl w:ilvl="0" w:tplc="81EE089C">
      <w:start w:val="3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F60DD2"/>
    <w:multiLevelType w:val="hybridMultilevel"/>
    <w:tmpl w:val="C7EEA54E"/>
    <w:lvl w:ilvl="0" w:tplc="3CAE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2047"/>
    <w:multiLevelType w:val="hybridMultilevel"/>
    <w:tmpl w:val="5E8C808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5C7B"/>
    <w:rsid w:val="00217D92"/>
    <w:rsid w:val="002751EA"/>
    <w:rsid w:val="003E0036"/>
    <w:rsid w:val="00527A5D"/>
    <w:rsid w:val="005D6CB8"/>
    <w:rsid w:val="006077A8"/>
    <w:rsid w:val="00656D8F"/>
    <w:rsid w:val="00721683"/>
    <w:rsid w:val="007A2D04"/>
    <w:rsid w:val="007F6C93"/>
    <w:rsid w:val="008C1273"/>
    <w:rsid w:val="009A5F92"/>
    <w:rsid w:val="00AC55B0"/>
    <w:rsid w:val="00C9418E"/>
    <w:rsid w:val="00CD3EFF"/>
    <w:rsid w:val="00D15C95"/>
    <w:rsid w:val="00D4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C7B"/>
    <w:pPr>
      <w:ind w:left="720"/>
      <w:contextualSpacing/>
    </w:pPr>
  </w:style>
  <w:style w:type="paragraph" w:styleId="GvdeMetni">
    <w:name w:val="Body Text"/>
    <w:basedOn w:val="Normal"/>
    <w:link w:val="GvdeMetniChar"/>
    <w:rsid w:val="00CD3E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D3EF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CD3EFF"/>
    <w:pPr>
      <w:spacing w:after="0" w:line="240" w:lineRule="auto"/>
    </w:pPr>
    <w:rPr>
      <w:rFonts w:ascii="Franklin Gothic Medium" w:eastAsia="Times New Roman" w:hAnsi="Franklin Gothic Medium" w:cs="Courier New"/>
      <w:sz w:val="4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CD3EFF"/>
    <w:rPr>
      <w:rFonts w:ascii="Franklin Gothic Medium" w:eastAsia="Times New Roman" w:hAnsi="Franklin Gothic Medium" w:cs="Courier New"/>
      <w:sz w:val="40"/>
      <w:szCs w:val="24"/>
      <w:lang w:eastAsia="tr-TR"/>
    </w:rPr>
  </w:style>
  <w:style w:type="paragraph" w:styleId="AralkYok">
    <w:name w:val="No Spacing"/>
    <w:uiPriority w:val="1"/>
    <w:qFormat/>
    <w:rsid w:val="00CD3EFF"/>
    <w:pPr>
      <w:spacing w:after="0" w:line="240" w:lineRule="auto"/>
    </w:pPr>
  </w:style>
  <w:style w:type="table" w:styleId="TabloKlavuzu">
    <w:name w:val="Table Grid"/>
    <w:basedOn w:val="NormalTablo"/>
    <w:uiPriority w:val="59"/>
    <w:rsid w:val="00527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5B0"/>
  </w:style>
  <w:style w:type="paragraph" w:styleId="Altbilgi">
    <w:name w:val="footer"/>
    <w:basedOn w:val="Normal"/>
    <w:link w:val="AltbilgiChar"/>
    <w:uiPriority w:val="99"/>
    <w:semiHidden/>
    <w:unhideWhenUsed/>
    <w:rsid w:val="00AC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F24E-6023-446E-970A-96B73949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7</cp:revision>
  <dcterms:created xsi:type="dcterms:W3CDTF">2012-01-29T12:31:00Z</dcterms:created>
  <dcterms:modified xsi:type="dcterms:W3CDTF">2012-01-29T14:02:00Z</dcterms:modified>
</cp:coreProperties>
</file>